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rPr>
          <w:sz w:val="28"/>
          <w:szCs w:val="28"/>
        </w:rPr>
      </w:pPr>
      <w:r>
        <w:rPr>
          <w:rFonts w:ascii="Times New Roman" w:eastAsia="Times New Roman" w:hAnsi="Times New Roman" w:cs="Times New Roman"/>
          <w:sz w:val="28"/>
          <w:szCs w:val="28"/>
        </w:rPr>
        <w:t>Дело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0105/1</w:t>
      </w:r>
      <w:r>
        <w:rPr>
          <w:rFonts w:ascii="Times New Roman" w:eastAsia="Times New Roman" w:hAnsi="Times New Roman" w:cs="Times New Roman"/>
          <w:spacing w:val="12"/>
          <w:sz w:val="28"/>
          <w:szCs w:val="28"/>
        </w:rPr>
        <w:t>50</w:t>
      </w:r>
      <w:r>
        <w:rPr>
          <w:rFonts w:ascii="Times New Roman" w:eastAsia="Times New Roman" w:hAnsi="Times New Roman" w:cs="Times New Roman"/>
          <w:spacing w:val="12"/>
          <w:sz w:val="28"/>
          <w:szCs w:val="28"/>
        </w:rPr>
        <w:t>4/2026</w:t>
      </w:r>
    </w:p>
    <w:p>
      <w:pPr>
        <w:widowControl w:val="0"/>
        <w:spacing w:before="0" w:after="0"/>
        <w:rPr>
          <w:sz w:val="28"/>
          <w:szCs w:val="28"/>
        </w:rPr>
      </w:pPr>
      <w:r>
        <w:rPr>
          <w:rFonts w:ascii="Times New Roman" w:eastAsia="Times New Roman" w:hAnsi="Times New Roman" w:cs="Times New Roman"/>
          <w:sz w:val="28"/>
          <w:szCs w:val="28"/>
        </w:rPr>
        <w:t xml:space="preserve">УИД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0015-01-202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0364-79</w:t>
      </w:r>
    </w:p>
    <w:p>
      <w:pPr>
        <w:widowControl w:val="0"/>
        <w:spacing w:before="0" w:after="0" w:line="317" w:lineRule="atLeast"/>
        <w:ind w:left="797" w:right="499" w:hanging="797"/>
        <w:jc w:val="cente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делу об </w:t>
      </w:r>
      <w:r>
        <w:rPr>
          <w:rFonts w:ascii="Times New Roman" w:eastAsia="Times New Roman" w:hAnsi="Times New Roman" w:cs="Times New Roman"/>
          <w:sz w:val="28"/>
          <w:szCs w:val="28"/>
        </w:rPr>
        <w:t>административном правонарушении</w:t>
      </w:r>
      <w:r>
        <w:rPr>
          <w:rFonts w:ascii="Times New Roman" w:eastAsia="Times New Roman" w:hAnsi="Times New Roman" w:cs="Times New Roman"/>
          <w:sz w:val="28"/>
          <w:szCs w:val="28"/>
        </w:rPr>
        <w:br/>
      </w:r>
    </w:p>
    <w:p>
      <w:pPr>
        <w:widowControl w:val="0"/>
        <w:spacing w:before="0" w:after="0" w:line="317" w:lineRule="atLeast"/>
        <w:ind w:right="499"/>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 февраля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p>
    <w:p>
      <w:pPr>
        <w:widowControl w:val="0"/>
        <w:spacing w:before="317" w:after="0" w:line="317" w:lineRule="atLeast"/>
        <w:ind w:left="58" w:right="29" w:firstLine="672"/>
        <w:jc w:val="both"/>
      </w:pPr>
      <w:r>
        <w:rPr>
          <w:rFonts w:ascii="Times New Roman" w:eastAsia="Times New Roman" w:hAnsi="Times New Roman" w:cs="Times New Roman"/>
          <w:sz w:val="28"/>
          <w:szCs w:val="28"/>
        </w:rPr>
        <w:t> </w:t>
      </w:r>
    </w:p>
    <w:p>
      <w:pPr>
        <w:widowControl w:val="0"/>
        <w:spacing w:before="0" w:after="0" w:line="317" w:lineRule="atLeast"/>
        <w:ind w:left="58" w:right="29" w:firstLine="672"/>
        <w:jc w:val="both"/>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w:t>
      </w:r>
      <w:r>
        <w:rPr>
          <w:rFonts w:ascii="Times New Roman" w:eastAsia="Times New Roman" w:hAnsi="Times New Roman" w:cs="Times New Roman"/>
          <w:sz w:val="28"/>
          <w:szCs w:val="28"/>
        </w:rPr>
        <w:t>района Ханты-Мансийского автономного округа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Ирина Петровна Кравцова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widowControl w:val="0"/>
        <w:spacing w:before="0" w:after="0" w:line="317" w:lineRule="atLeast"/>
        <w:ind w:left="10" w:right="29" w:firstLine="720"/>
        <w:jc w:val="both"/>
      </w:pPr>
      <w:r>
        <w:rPr>
          <w:rFonts w:ascii="Times New Roman" w:eastAsia="Times New Roman" w:hAnsi="Times New Roman" w:cs="Times New Roman"/>
          <w:sz w:val="28"/>
          <w:szCs w:val="28"/>
        </w:rPr>
        <w:t>адрес: ХМАО</w:t>
      </w:r>
      <w:r>
        <w:rPr>
          <w:rFonts w:ascii="Times New Roman" w:eastAsia="Times New Roman" w:hAnsi="Times New Roman" w:cs="Times New Roman"/>
          <w:sz w:val="28"/>
          <w:szCs w:val="28"/>
        </w:rPr>
        <w:t>-Югра</w:t>
      </w:r>
      <w:r>
        <w:rPr>
          <w:rFonts w:ascii="Times New Roman" w:eastAsia="Times New Roman" w:hAnsi="Times New Roman" w:cs="Times New Roman"/>
          <w:sz w:val="28"/>
          <w:szCs w:val="28"/>
        </w:rPr>
        <w:t xml:space="preserve">, Тюменская область,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г.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ул. Салавата </w:t>
      </w:r>
      <w:r>
        <w:rPr>
          <w:rFonts w:ascii="Times New Roman" w:eastAsia="Times New Roman" w:hAnsi="Times New Roman" w:cs="Times New Roman"/>
          <w:sz w:val="28"/>
          <w:szCs w:val="28"/>
        </w:rPr>
        <w:t>Юлаева</w:t>
      </w:r>
      <w:r>
        <w:rPr>
          <w:rFonts w:ascii="Times New Roman" w:eastAsia="Times New Roman" w:hAnsi="Times New Roman" w:cs="Times New Roman"/>
          <w:sz w:val="28"/>
          <w:szCs w:val="28"/>
        </w:rPr>
        <w:t xml:space="preserve">, д. 13, </w:t>
      </w:r>
    </w:p>
    <w:p>
      <w:pPr>
        <w:widowControl w:val="0"/>
        <w:spacing w:before="0" w:after="0" w:line="317" w:lineRule="atLeast"/>
        <w:ind w:left="10" w:right="29" w:firstLine="720"/>
        <w:jc w:val="both"/>
      </w:pPr>
      <w:r>
        <w:rPr>
          <w:rFonts w:ascii="Times New Roman" w:eastAsia="Times New Roman" w:hAnsi="Times New Roman" w:cs="Times New Roman"/>
          <w:sz w:val="28"/>
          <w:szCs w:val="28"/>
        </w:rPr>
        <w:t xml:space="preserve">с участием помощника прокурора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ХМАО-Югры Иванова В.А.</w:t>
      </w:r>
      <w:r>
        <w:rPr>
          <w:rFonts w:ascii="Times New Roman" w:eastAsia="Times New Roman" w:hAnsi="Times New Roman" w:cs="Times New Roman"/>
          <w:sz w:val="28"/>
          <w:szCs w:val="28"/>
        </w:rPr>
        <w:t xml:space="preserve">   </w:t>
      </w:r>
    </w:p>
    <w:p>
      <w:pPr>
        <w:widowControl w:val="0"/>
        <w:spacing w:before="0" w:after="0" w:line="317" w:lineRule="atLeast"/>
        <w:ind w:left="10" w:right="10" w:firstLine="710"/>
        <w:jc w:val="both"/>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5 Кодекса Российской Федерации об административных правонарушениях в отношении</w:t>
      </w:r>
      <w:r>
        <w:rPr>
          <w:rFonts w:ascii="Times New Roman" w:eastAsia="Times New Roman" w:hAnsi="Times New Roman" w:cs="Times New Roman"/>
          <w:sz w:val="28"/>
          <w:szCs w:val="28"/>
        </w:rPr>
        <w:t xml:space="preserve"> </w:t>
      </w:r>
    </w:p>
    <w:p>
      <w:pPr>
        <w:widowControl w:val="0"/>
        <w:spacing w:before="0" w:after="0" w:line="317" w:lineRule="atLeast"/>
        <w:ind w:left="10" w:right="10" w:firstLine="710"/>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должностного лица</w:t>
      </w:r>
      <w:r>
        <w:rPr>
          <w:rFonts w:ascii="Times New Roman" w:eastAsia="Times New Roman" w:hAnsi="Times New Roman" w:cs="Times New Roman"/>
          <w:sz w:val="28"/>
          <w:szCs w:val="28"/>
        </w:rPr>
        <w:t xml:space="preserve"> Зеленской Юлии Александровны</w:t>
      </w:r>
      <w:r>
        <w:rPr>
          <w:rFonts w:ascii="Times New Roman" w:eastAsia="Times New Roman" w:hAnsi="Times New Roman" w:cs="Times New Roman"/>
          <w:sz w:val="28"/>
          <w:szCs w:val="28"/>
        </w:rPr>
        <w:t xml:space="preserve">, </w:t>
      </w:r>
      <w:r>
        <w:rPr>
          <w:rStyle w:val="cat-UserDefinedgrp-50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привлека</w:t>
      </w:r>
      <w:r>
        <w:rPr>
          <w:rFonts w:ascii="Times New Roman" w:eastAsia="Times New Roman" w:hAnsi="Times New Roman" w:cs="Times New Roman"/>
          <w:sz w:val="28"/>
          <w:szCs w:val="28"/>
        </w:rPr>
        <w:t>вше</w:t>
      </w:r>
      <w:r>
        <w:rPr>
          <w:rFonts w:ascii="Times New Roman" w:eastAsia="Times New Roman" w:hAnsi="Times New Roman" w:cs="Times New Roman"/>
          <w:sz w:val="28"/>
          <w:szCs w:val="28"/>
        </w:rPr>
        <w:t>йся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административной ответственности </w:t>
      </w:r>
      <w:r>
        <w:rPr>
          <w:rFonts w:ascii="Times New Roman" w:eastAsia="Times New Roman" w:hAnsi="Times New Roman" w:cs="Times New Roman"/>
          <w:sz w:val="28"/>
          <w:szCs w:val="28"/>
        </w:rPr>
        <w:t>за административные правонарушения, предусмотренные Главой 20 Кодекса Российской Федерации об а</w:t>
      </w:r>
      <w:r>
        <w:rPr>
          <w:rFonts w:ascii="Times New Roman" w:eastAsia="Times New Roman" w:hAnsi="Times New Roman" w:cs="Times New Roman"/>
          <w:sz w:val="28"/>
          <w:szCs w:val="28"/>
        </w:rPr>
        <w:t>дминистративных правонарушениях.</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Лицу,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разъяснены права, предусмотренные ст. 25.1 Кодекса Российской Федерации об а</w:t>
      </w:r>
      <w:r>
        <w:rPr>
          <w:rFonts w:ascii="Times New Roman" w:eastAsia="Times New Roman" w:hAnsi="Times New Roman" w:cs="Times New Roman"/>
          <w:sz w:val="28"/>
          <w:szCs w:val="28"/>
        </w:rPr>
        <w:t xml:space="preserve">дминистративных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w:t>
      </w:r>
    </w:p>
    <w:p>
      <w:pPr>
        <w:widowControl w:val="0"/>
        <w:spacing w:before="0" w:after="0"/>
        <w:ind w:firstLine="888"/>
        <w:jc w:val="center"/>
        <w:rPr>
          <w:sz w:val="28"/>
          <w:szCs w:val="28"/>
        </w:rPr>
      </w:pPr>
    </w:p>
    <w:p>
      <w:pPr>
        <w:widowControl w:val="0"/>
        <w:spacing w:before="0" w:after="0"/>
        <w:ind w:firstLine="888"/>
        <w:jc w:val="center"/>
        <w:rPr>
          <w:sz w:val="28"/>
          <w:szCs w:val="28"/>
        </w:rPr>
      </w:pPr>
      <w:r>
        <w:rPr>
          <w:rFonts w:ascii="Times New Roman" w:eastAsia="Times New Roman" w:hAnsi="Times New Roman" w:cs="Times New Roman"/>
          <w:sz w:val="28"/>
          <w:szCs w:val="28"/>
        </w:rPr>
        <w:t>установил:</w:t>
      </w:r>
    </w:p>
    <w:p>
      <w:pPr>
        <w:widowControl w:val="0"/>
        <w:spacing w:before="0" w:after="0"/>
        <w:ind w:firstLine="888"/>
        <w:jc w:val="both"/>
        <w:rPr>
          <w:sz w:val="28"/>
          <w:szCs w:val="28"/>
        </w:rPr>
      </w:pPr>
      <w:r>
        <w:rPr>
          <w:rFonts w:ascii="Times New Roman" w:eastAsia="Times New Roman" w:hAnsi="Times New Roman" w:cs="Times New Roman"/>
          <w:sz w:val="28"/>
          <w:szCs w:val="28"/>
        </w:rPr>
        <w:t xml:space="preserve">20.11.2025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адресу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ХМАО-Югры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должностное лицо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 МУ « Культурно-спортивный комплекс « Юбилейный» Зеленская Ю.А.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Назаргалеева</w:t>
      </w:r>
      <w:r>
        <w:rPr>
          <w:rFonts w:ascii="Times New Roman" w:eastAsia="Times New Roman" w:hAnsi="Times New Roman" w:cs="Times New Roman"/>
          <w:sz w:val="28"/>
          <w:szCs w:val="28"/>
        </w:rPr>
        <w:t>, д.</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ХМАО-Югра</w:t>
      </w:r>
      <w:r>
        <w:rPr>
          <w:rFonts w:ascii="Times New Roman" w:eastAsia="Times New Roman" w:hAnsi="Times New Roman" w:cs="Times New Roman"/>
          <w:sz w:val="28"/>
          <w:szCs w:val="28"/>
        </w:rPr>
        <w:t xml:space="preserve"> (фактическое местонахождение КСК «Юбилейный»)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аруш</w:t>
      </w:r>
      <w:r>
        <w:rPr>
          <w:rFonts w:ascii="Times New Roman" w:eastAsia="Times New Roman" w:hAnsi="Times New Roman" w:cs="Times New Roman"/>
          <w:sz w:val="28"/>
          <w:szCs w:val="28"/>
        </w:rPr>
        <w:t>ила</w:t>
      </w:r>
      <w:r>
        <w:rPr>
          <w:rFonts w:ascii="Times New Roman" w:eastAsia="Times New Roman" w:hAnsi="Times New Roman" w:cs="Times New Roman"/>
          <w:sz w:val="28"/>
          <w:szCs w:val="28"/>
        </w:rPr>
        <w:t xml:space="preserve"> </w:t>
      </w:r>
      <w:hyperlink r:id="rId4" w:anchor="/multilink/12125267/paragraph/9252/number/0" w:history="1">
        <w:r>
          <w:rPr>
            <w:rFonts w:ascii="Times New Roman" w:eastAsia="Times New Roman" w:hAnsi="Times New Roman" w:cs="Times New Roman"/>
            <w:color w:val="0000EE"/>
            <w:sz w:val="28"/>
            <w:szCs w:val="28"/>
          </w:rPr>
          <w:t>требовани</w:t>
        </w:r>
      </w:hyperlink>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антитеррористической защищенности объектов (территорий)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эти действия не содержат признаков уголовно наказуемого деяния</w:t>
      </w:r>
      <w:r>
        <w:rPr>
          <w:rFonts w:ascii="Times New Roman" w:eastAsia="Times New Roman" w:hAnsi="Times New Roman" w:cs="Times New Roman"/>
          <w:sz w:val="28"/>
          <w:szCs w:val="28"/>
        </w:rPr>
        <w:t>.</w:t>
      </w:r>
    </w:p>
    <w:p>
      <w:pPr>
        <w:widowControl w:val="0"/>
        <w:spacing w:before="0" w:after="0"/>
        <w:ind w:firstLine="674"/>
        <w:jc w:val="both"/>
        <w:rPr>
          <w:sz w:val="28"/>
          <w:szCs w:val="28"/>
        </w:rPr>
      </w:pPr>
      <w:r>
        <w:rPr>
          <w:rFonts w:ascii="Times New Roman" w:eastAsia="Times New Roman" w:hAnsi="Times New Roman" w:cs="Times New Roman"/>
          <w:sz w:val="28"/>
          <w:szCs w:val="28"/>
        </w:rPr>
        <w:t xml:space="preserve">Зеленская Ю.А. </w:t>
      </w:r>
      <w:r>
        <w:rPr>
          <w:rFonts w:ascii="Times New Roman" w:eastAsia="Times New Roman" w:hAnsi="Times New Roman" w:cs="Times New Roman"/>
          <w:sz w:val="28"/>
          <w:szCs w:val="28"/>
        </w:rPr>
        <w:t>надлежаще извещен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 времени и месте рассмотрения дела </w:t>
      </w:r>
      <w:r>
        <w:rPr>
          <w:rFonts w:ascii="Times New Roman" w:eastAsia="Times New Roman" w:hAnsi="Times New Roman" w:cs="Times New Roman"/>
          <w:sz w:val="28"/>
          <w:szCs w:val="28"/>
        </w:rPr>
        <w:t>( судебная</w:t>
      </w:r>
      <w:r>
        <w:rPr>
          <w:rFonts w:ascii="Times New Roman" w:eastAsia="Times New Roman" w:hAnsi="Times New Roman" w:cs="Times New Roman"/>
          <w:sz w:val="28"/>
          <w:szCs w:val="28"/>
        </w:rPr>
        <w:t xml:space="preserve"> повестка)</w:t>
      </w:r>
      <w:r>
        <w:rPr>
          <w:rFonts w:ascii="Times New Roman" w:eastAsia="Times New Roman" w:hAnsi="Times New Roman" w:cs="Times New Roman"/>
          <w:sz w:val="28"/>
          <w:szCs w:val="28"/>
        </w:rPr>
        <w:t>в судебное заседание не явил</w:t>
      </w:r>
      <w:r>
        <w:rPr>
          <w:rFonts w:ascii="Times New Roman" w:eastAsia="Times New Roman" w:hAnsi="Times New Roman" w:cs="Times New Roman"/>
          <w:sz w:val="28"/>
          <w:szCs w:val="28"/>
        </w:rPr>
        <w:t xml:space="preserve">ась, дело просила рассмотреть в отсутствие. </w:t>
      </w:r>
    </w:p>
    <w:p>
      <w:pPr>
        <w:widowControl w:val="0"/>
        <w:spacing w:before="0" w:after="0"/>
        <w:ind w:firstLine="708"/>
        <w:jc w:val="both"/>
        <w:rPr>
          <w:sz w:val="28"/>
          <w:szCs w:val="28"/>
        </w:rPr>
      </w:pPr>
      <w:r>
        <w:rPr>
          <w:rFonts w:ascii="Times New Roman" w:eastAsia="Times New Roman" w:hAnsi="Times New Roman" w:cs="Times New Roman"/>
          <w:sz w:val="28"/>
          <w:szCs w:val="28"/>
        </w:rPr>
        <w:t>Судья считает возможным рассмотреть дело в отсутствие Зеленской Ю.А.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имеющимся в деде доказательствам</w:t>
      </w:r>
      <w:r>
        <w:rPr>
          <w:rFonts w:ascii="Times New Roman" w:eastAsia="Times New Roman" w:hAnsi="Times New Roman" w:cs="Times New Roman"/>
          <w:sz w:val="28"/>
          <w:szCs w:val="28"/>
        </w:rPr>
        <w:t xml:space="preserve">  </w:t>
      </w:r>
    </w:p>
    <w:p>
      <w:pPr>
        <w:widowControl w:val="0"/>
        <w:spacing w:before="0" w:after="0"/>
        <w:ind w:firstLine="720"/>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ина</w:t>
      </w:r>
      <w:r>
        <w:rPr>
          <w:rFonts w:ascii="Times New Roman" w:eastAsia="Times New Roman" w:hAnsi="Times New Roman" w:cs="Times New Roman"/>
          <w:sz w:val="28"/>
          <w:szCs w:val="28"/>
        </w:rPr>
        <w:t xml:space="preserve"> Зеленской Ю.А. </w:t>
      </w:r>
      <w:r>
        <w:rPr>
          <w:rFonts w:ascii="Times New Roman" w:eastAsia="Times New Roman" w:hAnsi="Times New Roman" w:cs="Times New Roman"/>
          <w:sz w:val="28"/>
          <w:szCs w:val="28"/>
        </w:rPr>
        <w:t>в совершении административного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правонарушения, предусмотренного ч.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 20.</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xml:space="preserve"> Кодекса Российской 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административных 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подтверждается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следующими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доказательствами:</w:t>
      </w:r>
    </w:p>
    <w:p>
      <w:pPr>
        <w:widowControl w:val="0"/>
        <w:spacing w:before="0" w:after="0"/>
        <w:ind w:firstLine="720"/>
        <w:jc w:val="both"/>
        <w:rPr>
          <w:sz w:val="28"/>
          <w:szCs w:val="28"/>
        </w:rPr>
      </w:pPr>
      <w:r>
        <w:rPr>
          <w:rFonts w:ascii="Times New Roman" w:eastAsia="Times New Roman" w:hAnsi="Times New Roman" w:cs="Times New Roman"/>
          <w:sz w:val="28"/>
          <w:szCs w:val="28"/>
        </w:rPr>
        <w:t>- постановлением о возбуждении дел об административном правонарушении от 16.01.2025г./л.д.3-5/, обращением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Полежаевой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Т.Н. /161/; решение о проведении проверки № 691 от 28.10.2025 г. /л.д.17/; требование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28.10.2025 г. /л.д.13/; постановление № 1088 от 26.11.2019 г. о </w:t>
      </w:r>
      <w:r>
        <w:rPr>
          <w:rFonts w:ascii="Times New Roman" w:eastAsia="Times New Roman" w:hAnsi="Times New Roman" w:cs="Times New Roman"/>
          <w:sz w:val="28"/>
          <w:szCs w:val="28"/>
        </w:rPr>
        <w:t>назначении Зеленской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Ю.А. на должность </w:t>
      </w:r>
      <w:r>
        <w:rPr>
          <w:rFonts w:ascii="Times New Roman" w:eastAsia="Times New Roman" w:hAnsi="Times New Roman" w:cs="Times New Roman"/>
          <w:sz w:val="28"/>
          <w:szCs w:val="28"/>
        </w:rPr>
        <w:t>директор МУ « Культурно-спортивный комплекс « Юбилейный /л.д.52/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Постановление главы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от 24.11.2020 №990 трудовой договор от 26.11.2019 №3 с Зеленской Ю.А. заключен на неопределенный срок.</w:t>
      </w:r>
    </w:p>
    <w:p>
      <w:pPr>
        <w:widowControl w:val="0"/>
        <w:spacing w:before="0" w:after="0"/>
        <w:ind w:right="55"/>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Прокуратурой района по </w:t>
      </w:r>
      <w:r>
        <w:rPr>
          <w:rFonts w:ascii="Times New Roman" w:eastAsia="Times New Roman" w:hAnsi="Times New Roman" w:cs="Times New Roman"/>
          <w:sz w:val="28"/>
          <w:szCs w:val="28"/>
        </w:rPr>
        <w:t xml:space="preserve">обращению </w:t>
      </w:r>
      <w:r>
        <w:rPr>
          <w:rFonts w:ascii="Times New Roman" w:eastAsia="Times New Roman" w:hAnsi="Times New Roman" w:cs="Times New Roman"/>
          <w:sz w:val="28"/>
          <w:szCs w:val="28"/>
        </w:rPr>
        <w:t>Полежаевой Т.Н.</w:t>
      </w:r>
      <w:r>
        <w:rPr>
          <w:rFonts w:ascii="Times New Roman" w:eastAsia="Times New Roman" w:hAnsi="Times New Roman" w:cs="Times New Roman"/>
          <w:sz w:val="28"/>
          <w:szCs w:val="28"/>
        </w:rPr>
        <w:t xml:space="preserve"> проведена проверка </w:t>
      </w:r>
      <w:r>
        <w:rPr>
          <w:rFonts w:ascii="Times New Roman" w:eastAsia="Times New Roman" w:hAnsi="Times New Roman" w:cs="Times New Roman"/>
          <w:sz w:val="28"/>
          <w:szCs w:val="28"/>
        </w:rPr>
        <w:t>исполнения МУ «Культурно-спортивный комплекс «Юбилейный»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 КСК «Юбилейный», Учреждение) </w:t>
      </w:r>
      <w:r>
        <w:rPr>
          <w:rFonts w:ascii="Times New Roman" w:eastAsia="Times New Roman" w:hAnsi="Times New Roman" w:cs="Times New Roman"/>
          <w:sz w:val="28"/>
          <w:szCs w:val="28"/>
        </w:rPr>
        <w:t xml:space="preserve">требований федерального законодательства в сфере </w:t>
      </w:r>
      <w:r>
        <w:rPr>
          <w:rFonts w:ascii="Times New Roman" w:eastAsia="Times New Roman" w:hAnsi="Times New Roman" w:cs="Times New Roman"/>
          <w:sz w:val="28"/>
          <w:szCs w:val="28"/>
        </w:rPr>
        <w:t xml:space="preserve">противодействия терроризму в части антитеррористической защищенности </w:t>
      </w:r>
      <w:r>
        <w:rPr>
          <w:rFonts w:ascii="Times New Roman" w:eastAsia="Times New Roman" w:hAnsi="Times New Roman" w:cs="Times New Roman"/>
          <w:sz w:val="28"/>
          <w:szCs w:val="28"/>
        </w:rPr>
        <w:t>объект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спорта</w:t>
      </w:r>
      <w:r>
        <w:rPr>
          <w:rFonts w:ascii="Times New Roman" w:eastAsia="Times New Roman" w:hAnsi="Times New Roman" w:cs="Times New Roman"/>
          <w:sz w:val="28"/>
          <w:szCs w:val="28"/>
        </w:rPr>
        <w:t>.</w:t>
      </w:r>
    </w:p>
    <w:p>
      <w:pPr>
        <w:widowControl w:val="0"/>
        <w:tabs>
          <w:tab w:val="left" w:pos="709"/>
        </w:tabs>
        <w:spacing w:before="0" w:after="0"/>
        <w:ind w:right="55"/>
        <w:jc w:val="both"/>
        <w:rPr>
          <w:sz w:val="28"/>
          <w:szCs w:val="28"/>
        </w:rPr>
      </w:pPr>
      <w:r>
        <w:rPr>
          <w:sz w:val="28"/>
          <w:szCs w:val="28"/>
        </w:rPr>
        <w:tab/>
      </w:r>
      <w:r>
        <w:rPr>
          <w:rFonts w:ascii="Times New Roman" w:eastAsia="Times New Roman" w:hAnsi="Times New Roman" w:cs="Times New Roman"/>
          <w:sz w:val="28"/>
          <w:szCs w:val="28"/>
        </w:rPr>
        <w:t>В соответствии с частью 1 статьи 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124-</w:t>
      </w:r>
      <w:r>
        <w:rPr>
          <w:rFonts w:ascii="Times New Roman" w:eastAsia="Times New Roman" w:hAnsi="Times New Roman" w:cs="Times New Roman"/>
          <w:sz w:val="28"/>
          <w:szCs w:val="28"/>
        </w:rPr>
        <w:t xml:space="preserve">ФЗ </w:t>
      </w:r>
      <w:r>
        <w:rPr>
          <w:rFonts w:ascii="Times New Roman" w:eastAsia="Times New Roman" w:hAnsi="Times New Roman" w:cs="Times New Roman"/>
          <w:sz w:val="28"/>
          <w:szCs w:val="28"/>
        </w:rPr>
        <w:t xml:space="preserve">«Об основных гарантиях </w:t>
      </w:r>
      <w:r>
        <w:rPr>
          <w:rFonts w:ascii="Times New Roman" w:eastAsia="Times New Roman" w:hAnsi="Times New Roman" w:cs="Times New Roman"/>
          <w:sz w:val="28"/>
          <w:szCs w:val="28"/>
        </w:rPr>
        <w:t xml:space="preserve">прав ребенка в Российской Федерации» (далее – Федеральный закон №124-ФЗ) целями государственной политики в интересах детей являются: </w:t>
      </w:r>
      <w:r>
        <w:rPr>
          <w:rFonts w:ascii="Times New Roman" w:eastAsia="Times New Roman" w:hAnsi="Times New Roman" w:cs="Times New Roman"/>
          <w:sz w:val="28"/>
          <w:szCs w:val="28"/>
        </w:rPr>
        <w:t xml:space="preserve">осуществление прав детей, предусмотренных </w:t>
      </w:r>
      <w:hyperlink r:id="rId5" w:history="1">
        <w:r>
          <w:rPr>
            <w:rFonts w:ascii="Times New Roman" w:eastAsia="Times New Roman" w:hAnsi="Times New Roman" w:cs="Times New Roman"/>
            <w:color w:val="0000EE"/>
            <w:sz w:val="28"/>
            <w:szCs w:val="28"/>
          </w:rPr>
          <w:t>Конституцией</w:t>
        </w:r>
      </w:hyperlink>
      <w:r>
        <w:rPr>
          <w:rFonts w:ascii="Times New Roman" w:eastAsia="Times New Roman" w:hAnsi="Times New Roman" w:cs="Times New Roman"/>
          <w:sz w:val="28"/>
          <w:szCs w:val="28"/>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 формирование правовых основ гарантий прав ребенка;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6" w:history="1">
        <w:r>
          <w:rPr>
            <w:rFonts w:ascii="Times New Roman" w:eastAsia="Times New Roman" w:hAnsi="Times New Roman" w:cs="Times New Roman"/>
            <w:color w:val="0000EE"/>
            <w:sz w:val="28"/>
            <w:szCs w:val="28"/>
          </w:rPr>
          <w:t>Конституции</w:t>
        </w:r>
      </w:hyperlink>
      <w:r>
        <w:rPr>
          <w:rFonts w:ascii="Times New Roman" w:eastAsia="Times New Roman" w:hAnsi="Times New Roman" w:cs="Times New Roman"/>
          <w:sz w:val="28"/>
          <w:szCs w:val="28"/>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 защита детей от факторов, негативно влияющих на их физическое, интеллектуальное, психическое, духовное и нравственное развитие.</w:t>
      </w:r>
    </w:p>
    <w:p>
      <w:pPr>
        <w:widowControl w:val="0"/>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4, 6 ст. 3 Федерального закона от 06.03.2006 №35-ФЗ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противодействии терроризму» (далее - Федеральный закон №35-ФЗ) противодействие терроризму – это деятельность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террористического акта (борьба с терроризмом), по минимизации и (или) ликвидации последствий проявлений терроризма.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w:t>
      </w:r>
    </w:p>
    <w:p>
      <w:pPr>
        <w:widowControl w:val="0"/>
        <w:spacing w:before="0" w:after="0"/>
        <w:ind w:firstLine="709"/>
        <w:jc w:val="both"/>
        <w:rPr>
          <w:sz w:val="28"/>
          <w:szCs w:val="28"/>
        </w:rPr>
      </w:pP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xml:space="preserve"> ч.3.1 ст.5 Федерального закона №35-ФЗ юридические лица выполняют требования к антитеррористической защищенности объектов (территорий), используемых для осуществления своей деятельности и находящихся в их собственности или принадлежащих им на ином законном основании.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Постановлением Правительства РФ от 06.03.2015 № 202 утверждены требования к антитеррористической защищенности объектов спорта и формы паспорта безопасности объектов спорта (далее – Требования).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Согласно п.1 Требований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2, 3 Требований ответственность за обеспечение антитеррористической защищенности объекта спорта </w:t>
      </w:r>
      <w:r>
        <w:rPr>
          <w:rFonts w:ascii="Times New Roman" w:eastAsia="Times New Roman" w:hAnsi="Times New Roman" w:cs="Times New Roman"/>
          <w:sz w:val="28"/>
          <w:szCs w:val="28"/>
        </w:rPr>
        <w:t>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r>
        <w:rPr>
          <w:rFonts w:ascii="Times New Roman" w:eastAsia="Times New Roman" w:hAnsi="Times New Roman" w:cs="Times New Roman"/>
          <w:sz w:val="28"/>
          <w:szCs w:val="28"/>
        </w:rPr>
        <w:t xml:space="preserve">.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 </w:t>
      </w:r>
    </w:p>
    <w:p>
      <w:pPr>
        <w:widowControl w:val="0"/>
        <w:spacing w:before="0" w:after="0"/>
        <w:ind w:firstLine="709"/>
        <w:jc w:val="both"/>
        <w:rPr>
          <w:sz w:val="28"/>
          <w:szCs w:val="28"/>
        </w:rPr>
      </w:pPr>
      <w:r>
        <w:rPr>
          <w:rFonts w:ascii="Times New Roman" w:eastAsia="Times New Roman" w:hAnsi="Times New Roman" w:cs="Times New Roman"/>
          <w:sz w:val="28"/>
          <w:szCs w:val="28"/>
        </w:rPr>
        <w:t>В силу п.13 Требований антитеррористическая защищенность объектов спорта обеспечивается путем осуществления мероприятий в целях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воспрепятствования неправомерному проникновению на объекты спорта, что достигается посредством: установления и осуществления на объектах спорта пропускного и </w:t>
      </w:r>
      <w:r>
        <w:rPr>
          <w:rFonts w:ascii="Times New Roman" w:eastAsia="Times New Roman" w:hAnsi="Times New Roman" w:cs="Times New Roman"/>
          <w:sz w:val="28"/>
          <w:szCs w:val="28"/>
        </w:rPr>
        <w:t>внутриобъектового</w:t>
      </w:r>
      <w:r>
        <w:rPr>
          <w:rFonts w:ascii="Times New Roman" w:eastAsia="Times New Roman" w:hAnsi="Times New Roman" w:cs="Times New Roman"/>
          <w:sz w:val="28"/>
          <w:szCs w:val="28"/>
        </w:rPr>
        <w:t xml:space="preserve"> режимов; организации и осуществления охраны объектов (территорий); 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r>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 соблюдения на объектах спорта пропускного и </w:t>
      </w:r>
      <w:r>
        <w:rPr>
          <w:rFonts w:ascii="Times New Roman" w:eastAsia="Times New Roman" w:hAnsi="Times New Roman" w:cs="Times New Roman"/>
          <w:sz w:val="28"/>
          <w:szCs w:val="28"/>
        </w:rPr>
        <w:t>внутриобъектового</w:t>
      </w:r>
      <w:r>
        <w:rPr>
          <w:rFonts w:ascii="Times New Roman" w:eastAsia="Times New Roman" w:hAnsi="Times New Roman" w:cs="Times New Roman"/>
          <w:sz w:val="28"/>
          <w:szCs w:val="28"/>
        </w:rPr>
        <w:t xml:space="preserve"> режимов.</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«б» п.15 Требований в</w:t>
      </w:r>
      <w:r>
        <w:rPr>
          <w:rFonts w:ascii="Times New Roman" w:eastAsia="Times New Roman" w:hAnsi="Times New Roman" w:cs="Times New Roman"/>
          <w:sz w:val="28"/>
          <w:szCs w:val="28"/>
        </w:rPr>
        <w:t xml:space="preserve"> целях обеспечения необходимой степени антитеррористической защищенности </w:t>
      </w:r>
      <w:r>
        <w:rPr>
          <w:rFonts w:ascii="Times New Roman" w:eastAsia="Times New Roman" w:hAnsi="Times New Roman" w:cs="Times New Roman"/>
          <w:sz w:val="28"/>
          <w:szCs w:val="28"/>
        </w:rPr>
        <w:t xml:space="preserve">объекты спорта </w:t>
      </w:r>
      <w:r>
        <w:rPr>
          <w:rFonts w:ascii="Times New Roman" w:eastAsia="Times New Roman" w:hAnsi="Times New Roman" w:cs="Times New Roman"/>
          <w:sz w:val="28"/>
          <w:szCs w:val="28"/>
        </w:rPr>
        <w:t>второй</w:t>
      </w:r>
      <w:r>
        <w:rPr>
          <w:rFonts w:ascii="Times New Roman" w:eastAsia="Times New Roman" w:hAnsi="Times New Roman" w:cs="Times New Roman"/>
          <w:sz w:val="28"/>
          <w:szCs w:val="28"/>
        </w:rPr>
        <w:t xml:space="preserve"> категори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опасности оборудуются инженерно-техническими средствами охраны:</w:t>
      </w:r>
    </w:p>
    <w:p>
      <w:pPr>
        <w:widowControl w:val="0"/>
        <w:spacing w:before="0" w:after="0"/>
        <w:ind w:firstLine="709"/>
        <w:jc w:val="both"/>
        <w:rPr>
          <w:sz w:val="28"/>
          <w:szCs w:val="28"/>
        </w:rPr>
      </w:pPr>
      <w:r>
        <w:rPr>
          <w:rFonts w:ascii="Times New Roman" w:eastAsia="Times New Roman" w:hAnsi="Times New Roman" w:cs="Times New Roman"/>
          <w:sz w:val="28"/>
          <w:szCs w:val="28"/>
        </w:rPr>
        <w:t>объекты спорта, отнесенные ко второй категории опасности:</w:t>
      </w:r>
    </w:p>
    <w:p>
      <w:pPr>
        <w:widowControl w:val="0"/>
        <w:spacing w:before="0" w:after="0"/>
        <w:ind w:firstLine="709"/>
        <w:jc w:val="both"/>
        <w:rPr>
          <w:sz w:val="28"/>
          <w:szCs w:val="28"/>
        </w:rPr>
      </w:pPr>
      <w:r>
        <w:rPr>
          <w:rFonts w:ascii="Times New Roman" w:eastAsia="Times New Roman" w:hAnsi="Times New Roman" w:cs="Times New Roman"/>
          <w:sz w:val="28"/>
          <w:szCs w:val="28"/>
        </w:rP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pPr>
        <w:widowControl w:val="0"/>
        <w:spacing w:before="0" w:after="0"/>
        <w:ind w:firstLine="709"/>
        <w:jc w:val="both"/>
        <w:rPr>
          <w:sz w:val="28"/>
          <w:szCs w:val="28"/>
        </w:rPr>
      </w:pPr>
      <w:r>
        <w:rPr>
          <w:rFonts w:ascii="Times New Roman" w:eastAsia="Times New Roman" w:hAnsi="Times New Roman" w:cs="Times New Roman"/>
          <w:sz w:val="28"/>
          <w:szCs w:val="28"/>
        </w:rPr>
        <w:t>охранной телевизионной системой, позволяющей при необходимости идентифицировать лица посетителей;</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стационарными </w:t>
      </w:r>
      <w:r>
        <w:rPr>
          <w:rFonts w:ascii="Times New Roman" w:eastAsia="Times New Roman" w:hAnsi="Times New Roman" w:cs="Times New Roman"/>
          <w:sz w:val="28"/>
          <w:szCs w:val="28"/>
        </w:rPr>
        <w:t>металлообнаружителями</w:t>
      </w:r>
      <w:r>
        <w:rPr>
          <w:rFonts w:ascii="Times New Roman" w:eastAsia="Times New Roman" w:hAnsi="Times New Roman" w:cs="Times New Roman"/>
          <w:sz w:val="28"/>
          <w:szCs w:val="28"/>
        </w:rPr>
        <w:t xml:space="preserve"> или ручными металлоискателями;</w:t>
      </w:r>
    </w:p>
    <w:p>
      <w:pPr>
        <w:widowControl w:val="0"/>
        <w:spacing w:before="0" w:after="0"/>
        <w:ind w:firstLine="709"/>
        <w:jc w:val="both"/>
        <w:rPr>
          <w:sz w:val="28"/>
          <w:szCs w:val="28"/>
        </w:rPr>
      </w:pPr>
      <w:r>
        <w:rPr>
          <w:rFonts w:ascii="Times New Roman" w:eastAsia="Times New Roman" w:hAnsi="Times New Roman" w:cs="Times New Roman"/>
          <w:sz w:val="28"/>
          <w:szCs w:val="28"/>
        </w:rPr>
        <w:t>контрольно-пропускными пунктами (постами)</w:t>
      </w:r>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В нарушение п. 13</w:t>
      </w:r>
      <w:r>
        <w:rPr>
          <w:rFonts w:ascii="Times New Roman" w:eastAsia="Times New Roman" w:hAnsi="Times New Roman" w:cs="Times New Roman"/>
          <w:sz w:val="28"/>
          <w:szCs w:val="28"/>
        </w:rPr>
        <w:t>, п.15</w:t>
      </w:r>
      <w:r>
        <w:rPr>
          <w:rFonts w:ascii="Times New Roman" w:eastAsia="Times New Roman" w:hAnsi="Times New Roman" w:cs="Times New Roman"/>
          <w:sz w:val="28"/>
          <w:szCs w:val="28"/>
        </w:rPr>
        <w:t xml:space="preserve"> Требований установлено, что в </w:t>
      </w:r>
      <w:r>
        <w:rPr>
          <w:rFonts w:ascii="Times New Roman" w:eastAsia="Times New Roman" w:hAnsi="Times New Roman" w:cs="Times New Roman"/>
          <w:sz w:val="28"/>
          <w:szCs w:val="28"/>
        </w:rPr>
        <w:t xml:space="preserve">спортивной части </w:t>
      </w:r>
      <w:r>
        <w:rPr>
          <w:rFonts w:ascii="Times New Roman" w:eastAsia="Times New Roman" w:hAnsi="Times New Roman" w:cs="Times New Roman"/>
          <w:sz w:val="28"/>
          <w:szCs w:val="28"/>
        </w:rPr>
        <w:t>Учреждени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фактически не </w:t>
      </w:r>
      <w:r>
        <w:rPr>
          <w:rFonts w:ascii="Times New Roman" w:eastAsia="Times New Roman" w:hAnsi="Times New Roman" w:cs="Times New Roman"/>
          <w:sz w:val="28"/>
          <w:szCs w:val="28"/>
        </w:rPr>
        <w:t>осуществляется пропускной режим</w:t>
      </w:r>
      <w:r>
        <w:rPr>
          <w:rFonts w:ascii="Times New Roman" w:eastAsia="Times New Roman" w:hAnsi="Times New Roman" w:cs="Times New Roman"/>
          <w:sz w:val="28"/>
          <w:szCs w:val="28"/>
        </w:rPr>
        <w:t>, контрольно-пропускной пункт отсутствует</w:t>
      </w:r>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По информации Учреждения от 04.03.2024 в спортивной части объекта пропускной режим с 08 до 20 часов осуществляют администраторы учреждения.</w:t>
      </w:r>
    </w:p>
    <w:p>
      <w:pPr>
        <w:widowControl w:val="0"/>
        <w:spacing w:before="0" w:after="0"/>
        <w:ind w:firstLine="709"/>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п. 1.4. Положения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режиме на объекте МУ «КСК «Юбилейный», утвержденном приказом </w:t>
      </w:r>
      <w:r>
        <w:rPr>
          <w:rFonts w:ascii="Times New Roman" w:eastAsia="Times New Roman" w:hAnsi="Times New Roman" w:cs="Times New Roman"/>
          <w:sz w:val="28"/>
          <w:szCs w:val="28"/>
        </w:rPr>
        <w:t>и.о</w:t>
      </w:r>
      <w:r>
        <w:rPr>
          <w:rFonts w:ascii="Times New Roman" w:eastAsia="Times New Roman" w:hAnsi="Times New Roman" w:cs="Times New Roman"/>
          <w:sz w:val="28"/>
          <w:szCs w:val="28"/>
        </w:rPr>
        <w:t xml:space="preserve">. директора Учреждения от 25.07.2019 №123, (далее – Положение) пропускной режим предусматривает организацию контрольно-пропускных пунктов при входе на территорию объекта, введение </w:t>
      </w:r>
      <w:r>
        <w:rPr>
          <w:rFonts w:ascii="Times New Roman" w:eastAsia="Times New Roman" w:hAnsi="Times New Roman" w:cs="Times New Roman"/>
          <w:sz w:val="28"/>
          <w:szCs w:val="28"/>
        </w:rPr>
        <w:t>разовых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материальных</w:t>
      </w:r>
      <w:r>
        <w:rPr>
          <w:rFonts w:ascii="Times New Roman" w:eastAsia="Times New Roman" w:hAnsi="Times New Roman" w:cs="Times New Roman"/>
          <w:sz w:val="28"/>
          <w:szCs w:val="28"/>
        </w:rPr>
        <w:t xml:space="preserve"> пропусков, организацию охраны объекта и оснащение его необходимыми средствами охраны. </w:t>
      </w:r>
    </w:p>
    <w:p>
      <w:pPr>
        <w:widowControl w:val="0"/>
        <w:spacing w:before="0" w:after="0"/>
        <w:ind w:firstLine="709"/>
        <w:jc w:val="both"/>
        <w:rPr>
          <w:sz w:val="28"/>
          <w:szCs w:val="28"/>
        </w:rPr>
      </w:pPr>
      <w:r>
        <w:rPr>
          <w:rFonts w:ascii="Times New Roman" w:eastAsia="Times New Roman" w:hAnsi="Times New Roman" w:cs="Times New Roman"/>
          <w:sz w:val="28"/>
          <w:szCs w:val="28"/>
        </w:rPr>
        <w:t>Согласно п.1.10. Положения соблюдение пропускного режима на объекте обеспечивают сотрудники охраны ЧОП (круглосуточно).</w:t>
      </w:r>
    </w:p>
    <w:p>
      <w:pPr>
        <w:widowControl w:val="0"/>
        <w:spacing w:before="0" w:after="0"/>
        <w:ind w:firstLine="709"/>
        <w:jc w:val="both"/>
        <w:rPr>
          <w:sz w:val="28"/>
          <w:szCs w:val="28"/>
        </w:rPr>
      </w:pPr>
      <w:r>
        <w:rPr>
          <w:rFonts w:ascii="Times New Roman" w:eastAsia="Times New Roman" w:hAnsi="Times New Roman" w:cs="Times New Roman"/>
          <w:sz w:val="28"/>
          <w:szCs w:val="28"/>
        </w:rPr>
        <w:t>Администраторы Учреждения не указаны в Положении в качестве лиц, осуществляющих пропускной режим на объекте.</w:t>
      </w:r>
    </w:p>
    <w:p>
      <w:pPr>
        <w:widowControl w:val="0"/>
        <w:spacing w:before="0" w:after="0"/>
        <w:ind w:firstLine="709"/>
        <w:jc w:val="both"/>
        <w:rPr>
          <w:sz w:val="28"/>
          <w:szCs w:val="28"/>
        </w:rPr>
      </w:pPr>
      <w:r>
        <w:rPr>
          <w:rFonts w:ascii="Times New Roman" w:eastAsia="Times New Roman" w:hAnsi="Times New Roman" w:cs="Times New Roman"/>
          <w:sz w:val="28"/>
          <w:szCs w:val="28"/>
        </w:rPr>
        <w:t>В соответствии с п.2.1. Положения основанием для прохода работников и посетителей является предъявление сотрудникам охраны пропусков установленной формы.</w:t>
      </w:r>
    </w:p>
    <w:p>
      <w:pPr>
        <w:widowControl w:val="0"/>
        <w:spacing w:before="0" w:after="0"/>
        <w:ind w:firstLine="709"/>
        <w:jc w:val="both"/>
        <w:rPr>
          <w:sz w:val="28"/>
          <w:szCs w:val="28"/>
        </w:rPr>
      </w:pPr>
      <w:r>
        <w:rPr>
          <w:rFonts w:ascii="Times New Roman" w:eastAsia="Times New Roman" w:hAnsi="Times New Roman" w:cs="Times New Roman"/>
          <w:sz w:val="28"/>
          <w:szCs w:val="28"/>
        </w:rPr>
        <w:t>Согласно п.2.7. Положения посетители пропускаются на объект по разовым пропускам с предъявлением документов, удостоверяющих личность</w:t>
      </w:r>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ходе проверки установлено, что </w:t>
      </w:r>
      <w:r>
        <w:rPr>
          <w:rFonts w:ascii="Times New Roman" w:eastAsia="Times New Roman" w:hAnsi="Times New Roman" w:cs="Times New Roman"/>
          <w:sz w:val="28"/>
          <w:szCs w:val="28"/>
        </w:rPr>
        <w:t>указанные требования</w:t>
      </w:r>
      <w:r>
        <w:rPr>
          <w:rFonts w:ascii="Times New Roman" w:eastAsia="Times New Roman" w:hAnsi="Times New Roman" w:cs="Times New Roman"/>
          <w:sz w:val="28"/>
          <w:szCs w:val="28"/>
        </w:rPr>
        <w:t xml:space="preserve"> Положения ответственными должностными лицами не исполня</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тся, пропускной режим </w:t>
      </w:r>
      <w:r>
        <w:rPr>
          <w:rFonts w:ascii="Times New Roman" w:eastAsia="Times New Roman" w:hAnsi="Times New Roman" w:cs="Times New Roman"/>
          <w:sz w:val="28"/>
          <w:szCs w:val="28"/>
        </w:rPr>
        <w:t xml:space="preserve">фактически </w:t>
      </w:r>
      <w:r>
        <w:rPr>
          <w:rFonts w:ascii="Times New Roman" w:eastAsia="Times New Roman" w:hAnsi="Times New Roman" w:cs="Times New Roman"/>
          <w:sz w:val="28"/>
          <w:szCs w:val="28"/>
        </w:rPr>
        <w:t>не организован.</w:t>
      </w:r>
      <w:r>
        <w:rPr>
          <w:rFonts w:ascii="Times New Roman" w:eastAsia="Times New Roman" w:hAnsi="Times New Roman" w:cs="Times New Roman"/>
          <w:sz w:val="28"/>
          <w:szCs w:val="28"/>
        </w:rPr>
        <w:t xml:space="preserve">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Из записей камер видеонаблюдения от 09.02.2024, 14.02.2024, 22.02.2024 следует, что граждане заходят в спортивную часть Учреждения, свободно проходят, не предъявляют пропуска. </w:t>
      </w:r>
    </w:p>
    <w:p>
      <w:pPr>
        <w:widowControl w:val="0"/>
        <w:spacing w:before="0" w:after="0"/>
        <w:jc w:val="both"/>
        <w:rPr>
          <w:sz w:val="28"/>
          <w:szCs w:val="28"/>
        </w:rPr>
      </w:pPr>
      <w:r>
        <w:rPr>
          <w:sz w:val="28"/>
          <w:szCs w:val="28"/>
        </w:rPr>
        <w:tab/>
      </w:r>
      <w:r>
        <w:rPr>
          <w:rFonts w:ascii="Times New Roman" w:eastAsia="Times New Roman" w:hAnsi="Times New Roman" w:cs="Times New Roman"/>
          <w:sz w:val="28"/>
          <w:szCs w:val="28"/>
        </w:rPr>
        <w:t>Указанные нарушения свидетельствуют о том, что д</w:t>
      </w:r>
      <w:r>
        <w:rPr>
          <w:rFonts w:ascii="Times New Roman" w:eastAsia="Times New Roman" w:hAnsi="Times New Roman" w:cs="Times New Roman"/>
          <w:sz w:val="28"/>
          <w:szCs w:val="28"/>
        </w:rPr>
        <w:t xml:space="preserve">олжностными лицами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чреждения не предпринят полный комплекс обязательных мер по обеспечению антитеррористической защищенности объект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что в свою очередь, отрицательно сказывается на комплексной безопасности, антитеррористической защищенности лиц, пребывающих в учреждении. </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Постановлением главы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от 22.05.2023 №596 утвержден Устав МУ «Культурно-спортивный комплекс «Юбилейный». </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В соответствии с п. 5.1 Устава МУ «КСК «Юбилейный» руководителем Учреждения является директор. </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Постановлением главы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от 26.11.2019 №1088 Зеленская Ю.А. назначена на должность директора МУ «Культурно-спортивный комплекс «Юбилейный» сроком на 1 год.</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На основании постановления главы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от 24.11.2020 №990 трудовой договор от 26.11.2019 №3 с Зеленской Ю.А. заключен на неопределенный срок.</w:t>
      </w:r>
    </w:p>
    <w:p>
      <w:pPr>
        <w:widowControl w:val="0"/>
        <w:spacing w:before="0" w:after="0"/>
        <w:jc w:val="both"/>
        <w:rPr>
          <w:sz w:val="28"/>
          <w:szCs w:val="28"/>
        </w:rPr>
      </w:pPr>
      <w:r>
        <w:rPr>
          <w:sz w:val="28"/>
          <w:szCs w:val="28"/>
        </w:rPr>
        <w:tab/>
      </w:r>
      <w:r>
        <w:rPr>
          <w:rFonts w:ascii="Times New Roman" w:eastAsia="Times New Roman" w:hAnsi="Times New Roman" w:cs="Times New Roman"/>
          <w:sz w:val="28"/>
          <w:szCs w:val="28"/>
        </w:rPr>
        <w:t>Учитывая положения п.3 Требований, что ответственность за обеспечение антитеррористической защищенности объектов (территорий)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если иное не установлено законодательством Российской Федерации, то в действиях директора МУ «</w:t>
      </w:r>
      <w:r>
        <w:rPr>
          <w:rFonts w:ascii="Times New Roman" w:eastAsia="Times New Roman" w:hAnsi="Times New Roman" w:cs="Times New Roman"/>
          <w:sz w:val="28"/>
          <w:szCs w:val="28"/>
        </w:rPr>
        <w:t>Культурно-</w:t>
      </w:r>
      <w:r>
        <w:rPr>
          <w:rFonts w:ascii="Times New Roman" w:eastAsia="Times New Roman" w:hAnsi="Times New Roman" w:cs="Times New Roman"/>
          <w:sz w:val="28"/>
          <w:szCs w:val="28"/>
        </w:rPr>
        <w:t>спортивный комплекс</w:t>
      </w:r>
      <w:r>
        <w:rPr>
          <w:rFonts w:ascii="Times New Roman" w:eastAsia="Times New Roman" w:hAnsi="Times New Roman" w:cs="Times New Roman"/>
          <w:sz w:val="28"/>
          <w:szCs w:val="28"/>
        </w:rPr>
        <w:t xml:space="preserve"> «Юбилейный</w:t>
      </w:r>
      <w:r>
        <w:rPr>
          <w:rFonts w:ascii="Times New Roman" w:eastAsia="Times New Roman" w:hAnsi="Times New Roman" w:cs="Times New Roman"/>
          <w:sz w:val="28"/>
          <w:szCs w:val="28"/>
        </w:rPr>
        <w:t xml:space="preserve">» усматривается состав административного правонарушения, предусмотренный ч. 1 ст. 20.35 КоАП РФ - нарушение </w:t>
      </w:r>
      <w:hyperlink r:id="rId7"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к антитеррористической защищенности объектов (территорий), за исключением случаев, предусмотренных </w:t>
      </w:r>
      <w:hyperlink r:id="rId8" w:history="1">
        <w:r>
          <w:rPr>
            <w:rFonts w:ascii="Times New Roman" w:eastAsia="Times New Roman" w:hAnsi="Times New Roman" w:cs="Times New Roman"/>
            <w:color w:val="0000EE"/>
            <w:sz w:val="28"/>
            <w:szCs w:val="28"/>
          </w:rPr>
          <w:t>частью 2</w:t>
        </w:r>
      </w:hyperlink>
      <w:r>
        <w:rPr>
          <w:rFonts w:ascii="Times New Roman" w:eastAsia="Times New Roman" w:hAnsi="Times New Roman" w:cs="Times New Roman"/>
          <w:sz w:val="28"/>
          <w:szCs w:val="28"/>
        </w:rPr>
        <w:t xml:space="preserve"> настоящей статьи, </w:t>
      </w:r>
      <w:hyperlink r:id="rId9" w:history="1">
        <w:r>
          <w:rPr>
            <w:rFonts w:ascii="Times New Roman" w:eastAsia="Times New Roman" w:hAnsi="Times New Roman" w:cs="Times New Roman"/>
            <w:color w:val="0000EE"/>
            <w:sz w:val="28"/>
            <w:szCs w:val="28"/>
          </w:rPr>
          <w:t>статьями 11.15.1</w:t>
        </w:r>
      </w:hyperlink>
      <w:r>
        <w:rPr>
          <w:rFonts w:ascii="Times New Roman" w:eastAsia="Times New Roman" w:hAnsi="Times New Roman" w:cs="Times New Roman"/>
          <w:sz w:val="28"/>
          <w:szCs w:val="28"/>
        </w:rPr>
        <w:t xml:space="preserve"> и </w:t>
      </w:r>
      <w:hyperlink r:id="rId10" w:history="1">
        <w:r>
          <w:rPr>
            <w:rFonts w:ascii="Times New Roman" w:eastAsia="Times New Roman" w:hAnsi="Times New Roman" w:cs="Times New Roman"/>
            <w:color w:val="0000EE"/>
            <w:sz w:val="28"/>
            <w:szCs w:val="28"/>
          </w:rPr>
          <w:t>20.30</w:t>
        </w:r>
      </w:hyperlink>
      <w:r>
        <w:rPr>
          <w:rFonts w:ascii="Times New Roman" w:eastAsia="Times New Roman" w:hAnsi="Times New Roman" w:cs="Times New Roman"/>
          <w:sz w:val="28"/>
          <w:szCs w:val="28"/>
        </w:rPr>
        <w:t xml:space="preserve"> настоящего Кодекса, если эти действия не содержат признаков уголовно наказуемого деяния.</w:t>
      </w:r>
    </w:p>
    <w:p>
      <w:pPr>
        <w:widowControl w:val="0"/>
        <w:spacing w:before="0" w:after="0"/>
        <w:ind w:firstLine="67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дела</w:t>
      </w:r>
      <w:r>
        <w:rPr>
          <w:rFonts w:ascii="Times New Roman" w:eastAsia="Times New Roman" w:hAnsi="Times New Roman" w:cs="Times New Roman"/>
          <w:sz w:val="28"/>
          <w:szCs w:val="28"/>
        </w:rPr>
        <w:t xml:space="preserve"> об административном </w:t>
      </w:r>
      <w:r>
        <w:rPr>
          <w:rFonts w:ascii="Times New Roman" w:eastAsia="Times New Roman" w:hAnsi="Times New Roman" w:cs="Times New Roman"/>
          <w:sz w:val="28"/>
          <w:szCs w:val="28"/>
        </w:rPr>
        <w:t>правнарушении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выслушав мнение </w:t>
      </w:r>
      <w:r>
        <w:rPr>
          <w:rFonts w:ascii="Times New Roman" w:eastAsia="Times New Roman" w:hAnsi="Times New Roman" w:cs="Times New Roman"/>
          <w:sz w:val="28"/>
          <w:szCs w:val="28"/>
        </w:rPr>
        <w:t xml:space="preserve">помощника прокурора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Иванова В.А.</w:t>
      </w:r>
      <w:r>
        <w:rPr>
          <w:rFonts w:ascii="Times New Roman" w:eastAsia="Times New Roman" w:hAnsi="Times New Roman" w:cs="Times New Roman"/>
          <w:sz w:val="28"/>
          <w:szCs w:val="28"/>
        </w:rPr>
        <w:t>, котор</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считает , что все доказательства вины должностного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Зеленской Ю.А. нашли свое подтверждение в судебном заседании , считает возможным назначить наказание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виде административного штрафа в минимальном размере,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отношении</w:t>
      </w:r>
      <w:r>
        <w:rPr>
          <w:rFonts w:ascii="Times New Roman" w:eastAsia="Times New Roman" w:hAnsi="Times New Roman" w:cs="Times New Roman"/>
          <w:sz w:val="28"/>
          <w:szCs w:val="28"/>
        </w:rPr>
        <w:t xml:space="preserve"> должностного лица Зеленской Ю.А.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приходит к выводу, что </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ё</w:t>
      </w:r>
      <w:r>
        <w:rPr>
          <w:rFonts w:ascii="Times New Roman" w:eastAsia="Times New Roman" w:hAnsi="Times New Roman" w:cs="Times New Roman"/>
          <w:sz w:val="28"/>
          <w:szCs w:val="28"/>
        </w:rPr>
        <w:t xml:space="preserve"> вина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предусмотренного ч. 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5 </w:t>
      </w:r>
      <w:r>
        <w:rPr>
          <w:rFonts w:ascii="Times New Roman" w:eastAsia="Times New Roman" w:hAnsi="Times New Roman" w:cs="Times New Roman"/>
          <w:spacing w:val="1"/>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Нарушение </w:t>
      </w:r>
      <w:hyperlink r:id="rId4" w:anchor="/multilink/12125267/paragraph/9252/number/0"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антитеррористической защищенности объектов (территорий)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эти действия не содержат признаков уголовно наказуемого деяния, </w:t>
      </w:r>
      <w:r>
        <w:rPr>
          <w:rFonts w:ascii="Times New Roman" w:eastAsia="Times New Roman" w:hAnsi="Times New Roman" w:cs="Times New Roman"/>
          <w:sz w:val="28"/>
          <w:szCs w:val="28"/>
        </w:rPr>
        <w:t>- доказан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 26.11</w:t>
      </w:r>
      <w:r>
        <w:rPr>
          <w:rFonts w:ascii="Times New Roman" w:eastAsia="Times New Roman" w:hAnsi="Times New Roman" w:cs="Times New Roman"/>
          <w:spacing w:val="1"/>
          <w:sz w:val="28"/>
          <w:szCs w:val="28"/>
        </w:rPr>
        <w:t xml:space="preserve"> Кодекса Российской Федерации об административных правонарушениях, а также с позиции соблюдения требований закона при их получении ч. 3 ст. 26.2 Кодекса Российской Федерации об а</w:t>
      </w:r>
      <w:r>
        <w:rPr>
          <w:rFonts w:ascii="Times New Roman" w:eastAsia="Times New Roman" w:hAnsi="Times New Roman" w:cs="Times New Roman"/>
          <w:spacing w:val="1"/>
          <w:sz w:val="28"/>
          <w:szCs w:val="28"/>
        </w:rPr>
        <w:t>дминистративных 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признаются судом относимыми, допустимыми и достоверными. </w:t>
      </w:r>
    </w:p>
    <w:p>
      <w:pPr>
        <w:spacing w:before="280" w:after="2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Существенных нарушений норм Кодекса Российской Федерации об административном правонарушении, недостатков протокола, которые не могут быть восстановлены при рассмотрении дела, не установлено.</w:t>
      </w:r>
    </w:p>
    <w:p>
      <w:pPr>
        <w:widowControl w:val="0"/>
        <w:spacing w:before="0" w:after="0"/>
        <w:jc w:val="both"/>
        <w:rPr>
          <w:sz w:val="28"/>
          <w:szCs w:val="28"/>
        </w:rPr>
      </w:pPr>
      <w:r>
        <w:rPr>
          <w:sz w:val="28"/>
          <w:szCs w:val="28"/>
        </w:rPr>
        <w:tab/>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Зеленской Ю.А.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w:t>
      </w:r>
      <w:r>
        <w:rPr>
          <w:rFonts w:ascii="Times New Roman" w:eastAsia="Times New Roman" w:hAnsi="Times New Roman" w:cs="Times New Roman"/>
          <w:sz w:val="28"/>
          <w:szCs w:val="28"/>
        </w:rPr>
        <w:t>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5 КоАП РФ,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арушение </w:t>
      </w:r>
      <w:hyperlink r:id="rId4" w:anchor="/multilink/12125267/paragraph/9252/number/0"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антитеррористической защищенности объектов (территорий)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эти действия не содержат признаков уголовно наказуемого деяния,</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ч. 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5 Кодекса Российской Федерации об административных правонарушениях - </w:t>
      </w:r>
      <w:r>
        <w:rPr>
          <w:rFonts w:ascii="Times New Roman" w:eastAsia="Times New Roman" w:hAnsi="Times New Roman" w:cs="Times New Roman"/>
          <w:sz w:val="28"/>
          <w:szCs w:val="28"/>
        </w:rPr>
        <w:t xml:space="preserve">Нарушение </w:t>
      </w:r>
      <w:hyperlink r:id="rId4" w:anchor="/multilink/12125267/paragraph/9252/number/0" w:history="1">
        <w:r>
          <w:rPr>
            <w:rFonts w:ascii="Times New Roman" w:eastAsia="Times New Roman" w:hAnsi="Times New Roman" w:cs="Times New Roman"/>
            <w:color w:val="0000EE"/>
            <w:sz w:val="28"/>
            <w:szCs w:val="28"/>
          </w:rPr>
          <w:t>требований</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r:id="rId4" w:anchor="/document/12125267/entry/203502" w:history="1">
        <w:r>
          <w:rPr>
            <w:rFonts w:ascii="Times New Roman" w:eastAsia="Times New Roman" w:hAnsi="Times New Roman" w:cs="Times New Roman"/>
            <w:color w:val="0000EE"/>
            <w:sz w:val="28"/>
            <w:szCs w:val="28"/>
          </w:rPr>
          <w:t>частью 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настоящей статьи, </w:t>
      </w:r>
      <w:hyperlink r:id="rId4" w:anchor="/document/12125267/entry/11151" w:history="1">
        <w:r>
          <w:rPr>
            <w:rFonts w:ascii="Times New Roman" w:eastAsia="Times New Roman" w:hAnsi="Times New Roman" w:cs="Times New Roman"/>
            <w:color w:val="0000EE"/>
            <w:sz w:val="28"/>
            <w:szCs w:val="28"/>
          </w:rPr>
          <w:t>статьями 11.15.1</w:t>
        </w:r>
      </w:hyperlink>
      <w:r>
        <w:rPr>
          <w:rFonts w:ascii="Times New Roman" w:eastAsia="Times New Roman" w:hAnsi="Times New Roman" w:cs="Times New Roman"/>
          <w:sz w:val="28"/>
          <w:szCs w:val="28"/>
        </w:rPr>
        <w:t xml:space="preserve"> и </w:t>
      </w:r>
      <w:hyperlink r:id="rId4" w:anchor="/document/12125267/entry/2030" w:history="1">
        <w:r>
          <w:rPr>
            <w:rFonts w:ascii="Times New Roman" w:eastAsia="Times New Roman" w:hAnsi="Times New Roman" w:cs="Times New Roman"/>
            <w:color w:val="0000EE"/>
            <w:sz w:val="28"/>
            <w:szCs w:val="28"/>
          </w:rPr>
          <w:t>20.30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настоящего Кодекса, если эти действия не содержат признаков уголовно наказуемого деяния,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pPr>
        <w:spacing w:before="280" w:after="2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бстоятельств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смягчающих </w:t>
      </w:r>
      <w:r>
        <w:rPr>
          <w:rFonts w:ascii="Times New Roman" w:eastAsia="Times New Roman" w:hAnsi="Times New Roman" w:cs="Times New Roman"/>
          <w:sz w:val="28"/>
          <w:szCs w:val="28"/>
        </w:rPr>
        <w:t xml:space="preserve">либо отягчающих </w:t>
      </w:r>
      <w:r>
        <w:rPr>
          <w:rFonts w:ascii="Times New Roman" w:eastAsia="Times New Roman" w:hAnsi="Times New Roman" w:cs="Times New Roman"/>
          <w:sz w:val="28"/>
          <w:szCs w:val="28"/>
        </w:rPr>
        <w:t>административную ответственность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соответствии ст. 4.2</w:t>
      </w:r>
      <w:r>
        <w:rPr>
          <w:rFonts w:ascii="Times New Roman" w:eastAsia="Times New Roman" w:hAnsi="Times New Roman" w:cs="Times New Roman"/>
          <w:sz w:val="28"/>
          <w:szCs w:val="28"/>
        </w:rPr>
        <w:t>, 4.3</w:t>
      </w:r>
      <w:r>
        <w:rPr>
          <w:rFonts w:ascii="Times New Roman" w:eastAsia="Times New Roman" w:hAnsi="Times New Roman" w:cs="Times New Roman"/>
          <w:sz w:val="28"/>
          <w:szCs w:val="28"/>
        </w:rPr>
        <w:t xml:space="preserve"> Кодекса Российской Федерации об а</w:t>
      </w:r>
      <w:r>
        <w:rPr>
          <w:rFonts w:ascii="Times New Roman" w:eastAsia="Times New Roman" w:hAnsi="Times New Roman" w:cs="Times New Roman"/>
          <w:sz w:val="28"/>
          <w:szCs w:val="28"/>
        </w:rPr>
        <w:t>дминистративных правонарушениях, судом не установлено.</w:t>
      </w:r>
    </w:p>
    <w:p>
      <w:pPr>
        <w:spacing w:before="280" w:after="280"/>
        <w:jc w:val="both"/>
        <w:rPr>
          <w:sz w:val="28"/>
          <w:szCs w:val="28"/>
        </w:rPr>
      </w:pPr>
      <w:r>
        <w:rPr>
          <w:rFonts w:ascii="Times New Roman" w:eastAsia="Times New Roman" w:hAnsi="Times New Roman" w:cs="Times New Roman"/>
          <w:sz w:val="28"/>
          <w:szCs w:val="28"/>
        </w:rPr>
        <w:t>При определении меры наказания суд учитывает характер и степень общественной опасности совершенного деяния, данные о личности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лица привлеченного к административной ответственности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приходит к выводу необходимым назначить наказание в виде </w:t>
      </w:r>
      <w:r>
        <w:rPr>
          <w:rFonts w:ascii="Times New Roman" w:eastAsia="Times New Roman" w:hAnsi="Times New Roman" w:cs="Times New Roman"/>
          <w:sz w:val="28"/>
          <w:szCs w:val="28"/>
        </w:rPr>
        <w:t>административного штрафа</w:t>
      </w:r>
      <w:r>
        <w:rPr>
          <w:rFonts w:ascii="Times New Roman" w:eastAsia="Times New Roman" w:hAnsi="Times New Roman" w:cs="Times New Roman"/>
          <w:sz w:val="28"/>
          <w:szCs w:val="28"/>
        </w:rPr>
        <w:t xml:space="preserve"> в минимальном размере,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обеспечит реализацию задач административной ответственности</w:t>
      </w:r>
      <w:r>
        <w:rPr>
          <w:rFonts w:ascii="Times New Roman" w:eastAsia="Times New Roman" w:hAnsi="Times New Roman" w:cs="Times New Roman"/>
          <w:sz w:val="28"/>
          <w:szCs w:val="28"/>
        </w:rPr>
        <w:t>.</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Руководствуясь ст. 29.7; 29.11 </w:t>
      </w:r>
      <w:r>
        <w:rPr>
          <w:rFonts w:ascii="Times New Roman" w:eastAsia="Times New Roman" w:hAnsi="Times New Roman" w:cs="Times New Roman"/>
          <w:spacing w:val="1"/>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w:t>
      </w:r>
    </w:p>
    <w:p>
      <w:pPr>
        <w:widowControl w:val="0"/>
        <w:spacing w:before="0" w:after="0"/>
        <w:ind w:firstLine="720"/>
        <w:jc w:val="center"/>
        <w:rPr>
          <w:sz w:val="28"/>
          <w:szCs w:val="28"/>
        </w:rPr>
      </w:pPr>
      <w:r>
        <w:rPr>
          <w:rFonts w:ascii="Times New Roman" w:eastAsia="Times New Roman" w:hAnsi="Times New Roman" w:cs="Times New Roman"/>
          <w:sz w:val="28"/>
          <w:szCs w:val="28"/>
        </w:rPr>
        <w:t>постановил:</w:t>
      </w:r>
    </w:p>
    <w:p>
      <w:pPr>
        <w:widowControl w:val="0"/>
        <w:spacing w:before="0" w:after="0"/>
        <w:ind w:firstLine="720"/>
        <w:jc w:val="both"/>
        <w:rPr>
          <w:sz w:val="28"/>
          <w:szCs w:val="28"/>
        </w:rPr>
      </w:pPr>
      <w:r>
        <w:rPr>
          <w:rFonts w:ascii="Times New Roman" w:eastAsia="Times New Roman" w:hAnsi="Times New Roman" w:cs="Times New Roman"/>
          <w:sz w:val="28"/>
          <w:szCs w:val="28"/>
        </w:rPr>
        <w:t>Должностное лицо</w:t>
      </w:r>
      <w:r>
        <w:rPr>
          <w:rFonts w:ascii="Times New Roman" w:eastAsia="Times New Roman" w:hAnsi="Times New Roman" w:cs="Times New Roman"/>
          <w:sz w:val="28"/>
          <w:szCs w:val="28"/>
        </w:rPr>
        <w:t xml:space="preserve"> Зеленскую Юлию Александровну</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п</w:t>
      </w:r>
      <w:r>
        <w:rPr>
          <w:rFonts w:ascii="Times New Roman" w:eastAsia="Times New Roman" w:hAnsi="Times New Roman" w:cs="Times New Roman"/>
          <w:sz w:val="28"/>
          <w:szCs w:val="28"/>
        </w:rPr>
        <w:t>ризнать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w:t>
      </w:r>
      <w:r>
        <w:rPr>
          <w:rFonts w:ascii="Times New Roman" w:eastAsia="Times New Roman" w:hAnsi="Times New Roman" w:cs="Times New Roman"/>
          <w:sz w:val="28"/>
          <w:szCs w:val="28"/>
        </w:rPr>
        <w:t>ч. 1 ст. 20.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назначить административное наказание в виде административного штрафа в сумме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 /</w:t>
      </w:r>
      <w:r>
        <w:rPr>
          <w:rFonts w:ascii="Times New Roman" w:eastAsia="Times New Roman" w:hAnsi="Times New Roman" w:cs="Times New Roman"/>
          <w:sz w:val="28"/>
          <w:szCs w:val="28"/>
        </w:rPr>
        <w:t>тридцать</w:t>
      </w:r>
      <w:r>
        <w:rPr>
          <w:rFonts w:ascii="Times New Roman" w:eastAsia="Times New Roman" w:hAnsi="Times New Roman" w:cs="Times New Roman"/>
          <w:sz w:val="28"/>
          <w:szCs w:val="28"/>
        </w:rPr>
        <w:t xml:space="preserve"> тысяч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рублей.</w:t>
      </w:r>
      <w:r>
        <w:rPr>
          <w:rFonts w:ascii="Times New Roman" w:eastAsia="Times New Roman" w:hAnsi="Times New Roman" w:cs="Times New Roman"/>
          <w:sz w:val="28"/>
          <w:szCs w:val="28"/>
        </w:rPr>
        <w:t xml:space="preserve"> </w:t>
      </w:r>
    </w:p>
    <w:p>
      <w:pPr>
        <w:widowControl w:val="0"/>
        <w:spacing w:before="0" w:after="0"/>
        <w:ind w:firstLine="720"/>
        <w:jc w:val="both"/>
        <w:rPr>
          <w:sz w:val="28"/>
          <w:szCs w:val="28"/>
        </w:rPr>
      </w:pPr>
      <w:r>
        <w:rPr>
          <w:rFonts w:ascii="Times New Roman" w:eastAsia="Times New Roman" w:hAnsi="Times New Roman" w:cs="Times New Roman"/>
          <w:sz w:val="28"/>
          <w:szCs w:val="28"/>
        </w:rPr>
        <w:t>Разъяснить</w:t>
      </w:r>
      <w:r>
        <w:rPr>
          <w:rFonts w:ascii="Times New Roman" w:eastAsia="Times New Roman" w:hAnsi="Times New Roman" w:cs="Times New Roman"/>
          <w:spacing w:val="5"/>
          <w:sz w:val="28"/>
          <w:szCs w:val="28"/>
        </w:rPr>
        <w:t xml:space="preserve"> Зеленской Ю.А.</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что на основании ч. 1,3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в течение 60 дней с момента вступления постановления в законную силу.</w:t>
      </w:r>
      <w:r>
        <w:rPr>
          <w:rFonts w:ascii="Times New Roman" w:eastAsia="Times New Roman" w:hAnsi="Times New Roman" w:cs="Times New Roman"/>
        </w:rPr>
        <w:t xml:space="preserve"> </w:t>
      </w:r>
    </w:p>
    <w:p>
      <w:pPr>
        <w:widowControl w:val="0"/>
        <w:spacing w:before="0" w:after="0"/>
        <w:ind w:firstLine="720"/>
        <w:jc w:val="both"/>
        <w:rPr>
          <w:sz w:val="28"/>
          <w:szCs w:val="28"/>
        </w:rPr>
      </w:pPr>
      <w:r>
        <w:rPr>
          <w:rFonts w:ascii="Times New Roman" w:eastAsia="Times New Roman" w:hAnsi="Times New Roman" w:cs="Times New Roman"/>
          <w:spacing w:val="1"/>
          <w:sz w:val="28"/>
          <w:szCs w:val="28"/>
        </w:rPr>
        <w:t>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Штраф необходимо оплатить: </w:t>
      </w:r>
      <w:r>
        <w:rPr>
          <w:rFonts w:ascii="Times New Roman" w:eastAsia="Times New Roman" w:hAnsi="Times New Roman" w:cs="Times New Roman"/>
          <w:sz w:val="28"/>
          <w:szCs w:val="28"/>
        </w:rPr>
        <w:t xml:space="preserve">Штраф необходимо оплатить: </w:t>
      </w:r>
      <w:r>
        <w:rPr>
          <w:rFonts w:ascii="Times New Roman" w:eastAsia="Times New Roman" w:hAnsi="Times New Roman" w:cs="Times New Roman"/>
          <w:spacing w:val="1"/>
          <w:sz w:val="28"/>
          <w:szCs w:val="28"/>
        </w:rPr>
        <w:t>УФК по Ханты-Мансийскому автономному округу - Югре (</w:t>
      </w:r>
      <w:r>
        <w:rPr>
          <w:rFonts w:ascii="Times New Roman" w:eastAsia="Times New Roman" w:hAnsi="Times New Roman" w:cs="Times New Roman"/>
          <w:spacing w:val="1"/>
          <w:sz w:val="28"/>
          <w:szCs w:val="28"/>
        </w:rPr>
        <w:t>Департамент административного обеспечения Ханты-Мансийского автономного округа-Югры, л/с 04872</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1"/>
          <w:sz w:val="28"/>
          <w:szCs w:val="28"/>
        </w:rPr>
        <w:t>08080</w:t>
      </w:r>
      <w:r>
        <w:rPr>
          <w:rFonts w:ascii="Times New Roman" w:eastAsia="Times New Roman" w:hAnsi="Times New Roman" w:cs="Times New Roman"/>
          <w:spacing w:val="1"/>
          <w:sz w:val="28"/>
          <w:szCs w:val="28"/>
        </w:rPr>
        <w:t>), ИНН</w:t>
      </w:r>
      <w:r>
        <w:rPr>
          <w:rFonts w:ascii="Times New Roman" w:eastAsia="Times New Roman" w:hAnsi="Times New Roman" w:cs="Times New Roman"/>
          <w:spacing w:val="1"/>
          <w:sz w:val="28"/>
          <w:szCs w:val="28"/>
        </w:rPr>
        <w:t>/КПП</w:t>
      </w:r>
      <w:r>
        <w:rPr>
          <w:rFonts w:ascii="Times New Roman" w:eastAsia="Times New Roman" w:hAnsi="Times New Roman" w:cs="Times New Roman"/>
          <w:spacing w:val="1"/>
          <w:sz w:val="28"/>
          <w:szCs w:val="28"/>
        </w:rPr>
        <w:t xml:space="preserve"> 86010</w:t>
      </w:r>
      <w:r>
        <w:rPr>
          <w:rFonts w:ascii="Times New Roman" w:eastAsia="Times New Roman" w:hAnsi="Times New Roman" w:cs="Times New Roman"/>
          <w:spacing w:val="1"/>
          <w:sz w:val="28"/>
          <w:szCs w:val="28"/>
        </w:rPr>
        <w:t>73664/860101001</w:t>
      </w:r>
      <w:r>
        <w:rPr>
          <w:rFonts w:ascii="Times New Roman" w:eastAsia="Times New Roman" w:hAnsi="Times New Roman" w:cs="Times New Roman"/>
          <w:spacing w:val="1"/>
          <w:sz w:val="28"/>
          <w:szCs w:val="28"/>
        </w:rPr>
        <w:t xml:space="preserve">, ОКТМО 71826000, № счета получателя: 03100643000000018700, </w:t>
      </w:r>
      <w:r>
        <w:rPr>
          <w:rFonts w:ascii="Times New Roman" w:eastAsia="Times New Roman" w:hAnsi="Times New Roman" w:cs="Times New Roman"/>
          <w:spacing w:val="1"/>
          <w:sz w:val="28"/>
          <w:szCs w:val="28"/>
        </w:rPr>
        <w:t>кор</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сч</w:t>
      </w:r>
      <w:r>
        <w:rPr>
          <w:rFonts w:ascii="Times New Roman" w:eastAsia="Times New Roman" w:hAnsi="Times New Roman" w:cs="Times New Roman"/>
          <w:spacing w:val="1"/>
          <w:sz w:val="28"/>
          <w:szCs w:val="28"/>
        </w:rPr>
        <w:t>. 40102810245370000007, РКЦ Ханты-Мансийск,</w:t>
      </w:r>
      <w:r>
        <w:rPr>
          <w:rFonts w:ascii="Times New Roman" w:eastAsia="Times New Roman" w:hAnsi="Times New Roman" w:cs="Times New Roman"/>
          <w:spacing w:val="1"/>
          <w:sz w:val="28"/>
          <w:szCs w:val="28"/>
        </w:rPr>
        <w:t xml:space="preserve"> //УФК по ХМАО-Югре</w:t>
      </w:r>
      <w:r>
        <w:rPr>
          <w:rFonts w:ascii="Times New Roman" w:eastAsia="Times New Roman" w:hAnsi="Times New Roman" w:cs="Times New Roman"/>
          <w:spacing w:val="1"/>
          <w:sz w:val="28"/>
          <w:szCs w:val="28"/>
        </w:rPr>
        <w:t xml:space="preserve"> БИК 007162163, КБК </w:t>
      </w:r>
      <w:r>
        <w:rPr>
          <w:rFonts w:ascii="Times New Roman" w:eastAsia="Times New Roman" w:hAnsi="Times New Roman" w:cs="Times New Roman"/>
          <w:spacing w:val="1"/>
          <w:sz w:val="28"/>
          <w:szCs w:val="28"/>
        </w:rPr>
        <w:t>720</w:t>
      </w:r>
      <w:r>
        <w:rPr>
          <w:rFonts w:ascii="Times New Roman" w:eastAsia="Times New Roman" w:hAnsi="Times New Roman" w:cs="Times New Roman"/>
          <w:spacing w:val="1"/>
          <w:sz w:val="28"/>
          <w:szCs w:val="28"/>
        </w:rPr>
        <w:t>11601203019000140,</w:t>
      </w:r>
      <w:r>
        <w:rPr>
          <w:rFonts w:ascii="Times New Roman" w:eastAsia="Times New Roman" w:hAnsi="Times New Roman" w:cs="Times New Roman"/>
          <w:spacing w:val="1"/>
          <w:sz w:val="28"/>
          <w:szCs w:val="28"/>
        </w:rPr>
        <w:t xml:space="preserve"> УИН </w:t>
      </w:r>
      <w:r>
        <w:rPr>
          <w:rFonts w:ascii="Times New Roman" w:eastAsia="Times New Roman" w:hAnsi="Times New Roman" w:cs="Times New Roman"/>
          <w:spacing w:val="1"/>
          <w:sz w:val="28"/>
          <w:szCs w:val="28"/>
        </w:rPr>
        <w:t>041</w:t>
      </w:r>
      <w:r>
        <w:rPr>
          <w:rFonts w:ascii="Times New Roman" w:eastAsia="Times New Roman" w:hAnsi="Times New Roman" w:cs="Times New Roman"/>
          <w:spacing w:val="1"/>
          <w:sz w:val="28"/>
          <w:szCs w:val="28"/>
        </w:rPr>
        <w:t>2365400155001052620123</w:t>
      </w:r>
      <w:r>
        <w:rPr>
          <w:rFonts w:ascii="Times New Roman" w:eastAsia="Times New Roman" w:hAnsi="Times New Roman" w:cs="Times New Roman"/>
          <w:spacing w:val="1"/>
          <w:sz w:val="28"/>
          <w:szCs w:val="28"/>
        </w:rPr>
        <w:t>, наименование платежа 5-</w:t>
      </w:r>
      <w:r>
        <w:rPr>
          <w:rFonts w:ascii="Times New Roman" w:eastAsia="Times New Roman" w:hAnsi="Times New Roman" w:cs="Times New Roman"/>
          <w:spacing w:val="1"/>
          <w:sz w:val="28"/>
          <w:szCs w:val="28"/>
        </w:rPr>
        <w:t>0105/1</w:t>
      </w:r>
      <w:r>
        <w:rPr>
          <w:rFonts w:ascii="Times New Roman" w:eastAsia="Times New Roman" w:hAnsi="Times New Roman" w:cs="Times New Roman"/>
          <w:spacing w:val="1"/>
          <w:sz w:val="28"/>
          <w:szCs w:val="28"/>
        </w:rPr>
        <w:t>504</w:t>
      </w:r>
      <w:r>
        <w:rPr>
          <w:rFonts w:ascii="Times New Roman" w:eastAsia="Times New Roman" w:hAnsi="Times New Roman" w:cs="Times New Roman"/>
          <w:spacing w:val="1"/>
          <w:sz w:val="28"/>
          <w:szCs w:val="28"/>
        </w:rPr>
        <w:t>/202</w:t>
      </w:r>
      <w:r>
        <w:rPr>
          <w:rFonts w:ascii="Times New Roman" w:eastAsia="Times New Roman" w:hAnsi="Times New Roman" w:cs="Times New Roman"/>
          <w:spacing w:val="1"/>
          <w:sz w:val="28"/>
          <w:szCs w:val="28"/>
        </w:rPr>
        <w:t>6</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Копию квитанции об оплате административного штрафа необходимо представить мировому судье по </w:t>
      </w:r>
      <w:r>
        <w:rPr>
          <w:rFonts w:ascii="Times New Roman" w:eastAsia="Times New Roman" w:hAnsi="Times New Roman" w:cs="Times New Roman"/>
          <w:sz w:val="28"/>
          <w:szCs w:val="28"/>
        </w:rPr>
        <w:t>адресу: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Лянтор</w:t>
      </w:r>
      <w:r>
        <w:rPr>
          <w:rFonts w:ascii="Times New Roman" w:eastAsia="Times New Roman" w:hAnsi="Times New Roman" w:cs="Times New Roman"/>
          <w:sz w:val="28"/>
          <w:szCs w:val="28"/>
        </w:rPr>
        <w:t xml:space="preserve"> , ул.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Салавата </w:t>
      </w:r>
      <w:r>
        <w:rPr>
          <w:rFonts w:ascii="Times New Roman" w:eastAsia="Times New Roman" w:hAnsi="Times New Roman" w:cs="Times New Roman"/>
          <w:sz w:val="28"/>
          <w:szCs w:val="28"/>
        </w:rPr>
        <w:t>Юлаева</w:t>
      </w:r>
      <w:r>
        <w:rPr>
          <w:rFonts w:ascii="Times New Roman" w:eastAsia="Times New Roman" w:hAnsi="Times New Roman" w:cs="Times New Roman"/>
          <w:sz w:val="28"/>
          <w:szCs w:val="28"/>
        </w:rPr>
        <w:t xml:space="preserve"> стр. </w:t>
      </w:r>
      <w:r>
        <w:rPr>
          <w:rFonts w:ascii="Times New Roman" w:eastAsia="Times New Roman" w:hAnsi="Times New Roman" w:cs="Times New Roman"/>
          <w:sz w:val="28"/>
          <w:szCs w:val="28"/>
        </w:rPr>
        <w:t>13 .</w:t>
      </w:r>
    </w:p>
    <w:p>
      <w:pPr>
        <w:widowControl w:val="0"/>
        <w:spacing w:before="0" w:after="0"/>
        <w:ind w:firstLine="567"/>
        <w:jc w:val="both"/>
        <w:rPr>
          <w:sz w:val="28"/>
          <w:szCs w:val="28"/>
        </w:rPr>
      </w:pPr>
      <w:r>
        <w:rPr>
          <w:rFonts w:ascii="Times New Roman" w:eastAsia="Times New Roman" w:hAnsi="Times New Roman" w:cs="Times New Roman"/>
          <w:sz w:val="28"/>
          <w:szCs w:val="28"/>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неуплате административного штрафа в срок сумма штрафа на основании </w:t>
      </w:r>
      <w:hyperlink r:id="rId11" w:anchor="/document/12125267/entry/322" w:history="1">
        <w:r>
          <w:rPr>
            <w:rFonts w:ascii="Times New Roman" w:eastAsia="Times New Roman" w:hAnsi="Times New Roman" w:cs="Times New Roman"/>
            <w:color w:val="0000EE"/>
            <w:sz w:val="28"/>
            <w:szCs w:val="28"/>
          </w:rPr>
          <w:t>ст. 32.2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 Российской Федерации об административных правонарушениях будет взыскана в принудительном порядке.</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лицу, привлеченному к административной ответственности</w:t>
      </w:r>
      <w:r>
        <w:rPr>
          <w:rFonts w:ascii="Times New Roman" w:eastAsia="Times New Roman" w:hAnsi="Times New Roman" w:cs="Times New Roman"/>
          <w:sz w:val="28"/>
          <w:szCs w:val="28"/>
        </w:rPr>
        <w:t>, на основании ч. 4 ст. 4.1 Кодекса Российской Федерации об административных правонарушениях -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pPr>
        <w:widowControl w:val="0"/>
        <w:spacing w:before="0" w:after="0" w:line="322" w:lineRule="atLeast"/>
        <w:ind w:firstLine="715"/>
        <w:jc w:val="both"/>
      </w:pPr>
      <w:r>
        <w:rPr>
          <w:rFonts w:ascii="Times New Roman" w:eastAsia="Times New Roman" w:hAnsi="Times New Roman" w:cs="Times New Roman"/>
          <w:sz w:val="28"/>
          <w:szCs w:val="28"/>
        </w:rPr>
        <w:t xml:space="preserve">Согласно ч. 1 ст. 31.9 Кодекса Российской Федерации об административных правонарушениях, постановление о назначении административного наказания не </w:t>
      </w:r>
      <w:r>
        <w:rPr>
          <w:rFonts w:ascii="Times New Roman" w:eastAsia="Times New Roman" w:hAnsi="Times New Roman" w:cs="Times New Roman"/>
          <w:sz w:val="28"/>
          <w:szCs w:val="28"/>
        </w:rPr>
        <w:t xml:space="preserve">подлежит исполнению в случае, если это постановление не было приведено в </w:t>
      </w:r>
      <w:r>
        <w:rPr>
          <w:rFonts w:ascii="Times New Roman" w:eastAsia="Times New Roman" w:hAnsi="Times New Roman" w:cs="Times New Roman"/>
          <w:sz w:val="28"/>
          <w:szCs w:val="28"/>
        </w:rPr>
        <w:t>исполнение в течение двух лет со дня его вступления в законную силу.</w:t>
      </w:r>
    </w:p>
    <w:p>
      <w:pPr>
        <w:widowControl w:val="0"/>
        <w:spacing w:before="0" w:after="0"/>
        <w:ind w:firstLine="720"/>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районный суд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через судью, вынесшего постановление.</w:t>
      </w:r>
    </w:p>
    <w:p>
      <w:pPr>
        <w:widowControl w:val="0"/>
        <w:spacing w:before="0" w:after="0"/>
        <w:ind w:firstLine="720"/>
        <w:jc w:val="both"/>
        <w:rPr>
          <w:sz w:val="28"/>
          <w:szCs w:val="28"/>
        </w:rPr>
      </w:pPr>
    </w:p>
    <w:p>
      <w:pPr>
        <w:widowControl w:val="0"/>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И.П. Кравцова</w:t>
      </w:r>
    </w:p>
    <w:sectPr>
      <w:headerReference w:type="default" r:id="rId12"/>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682854"/>
      <w:placeholder>
        <w:docPart w:val="DefaultPlaceholder_22675703"/>
      </w:placeholder>
      <w:showingPlcHdr/>
      <w:richText/>
    </w:sdtPr>
    <w:sdtContent>
      <w:p>
        <w:pPr>
          <w:widowControl w:val="0"/>
          <w:spacing w:before="0" w:after="0"/>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sdtContent>
  </w:sdt>
  <w:p>
    <w:pPr>
      <w:widowControl w:val="0"/>
      <w:spacing w:before="0" w:after="0"/>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50rplc-11">
    <w:name w:val="cat-UserDefined grp-50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F5CF4BC1517384D6BCBEDC00029E5D83BC3D73679DFA599689520B0A984BD3032DDC6DB56FBB4BDBD3C5BB32901879D328E3A1184EN9Z5K" TargetMode="External" /><Relationship Id="rId11" Type="http://schemas.openxmlformats.org/officeDocument/2006/relationships/hyperlink" Target="http://msud.garant.ru/" TargetMode="External" /><Relationship Id="rId12" Type="http://schemas.openxmlformats.org/officeDocument/2006/relationships/header" Target="header1.xml" /><Relationship Id="rId13" Type="http://schemas.openxmlformats.org/officeDocument/2006/relationships/glossaryDocument" Target="glossary/document.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consultantplus://offline/ref=376023B1F5AEEBB01BB65057C71CC9E54CEE3997BF608AA6C2B1D8562166B8F2E55754F3A5E8FDEBCD0E8901CBF3E30C76F01BCF3314hCS4K" TargetMode="External" /><Relationship Id="rId6" Type="http://schemas.openxmlformats.org/officeDocument/2006/relationships/hyperlink" Target="consultantplus://offline/ref=376023B1F5AEEBB01BB65057C71CC9E54CEE3997BF608AA6C2B1D8562166AAF2BD5B56F6BBEFF1FE9B5FCFh5S4K" TargetMode="External" /><Relationship Id="rId7" Type="http://schemas.openxmlformats.org/officeDocument/2006/relationships/hyperlink" Target="consultantplus://offline/ref=5CF5CF4BC1517384D6BCBEDC00029E5D83BF39706A9FFA599689520B0A984BD3112D8463B46DAC408C9C83EE3DN9Z0K" TargetMode="External" /><Relationship Id="rId8" Type="http://schemas.openxmlformats.org/officeDocument/2006/relationships/hyperlink" Target="consultantplus://offline/ref=5CF5CF4BC1517384D6BCBEDC00029E5D83BC3D73679DFA599689520B0A984BD3032DDC66BC6FB44BDBD3C5BB32901879D328E3A1184EN9Z5K" TargetMode="External" /><Relationship Id="rId9" Type="http://schemas.openxmlformats.org/officeDocument/2006/relationships/hyperlink" Target="consultantplus://offline/ref=5CF5CF4BC1517384D6BCBEDC00029E5D83BC3D73679DFA599689520B0A984BD3032DDC6BB46EBA4BDBD3C5BB32901879D328E3A1184EN9Z5K"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712AD2F-F5F0-4B9B-B511-372E8CDF754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